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60A" w:rsidRPr="003B160A" w:rsidRDefault="003B160A" w:rsidP="003B160A">
      <w:pPr>
        <w:jc w:val="center"/>
        <w:rPr>
          <w:rFonts w:eastAsia="Times New Roman"/>
          <w:b/>
          <w:bCs/>
          <w:kern w:val="28"/>
          <w:szCs w:val="28"/>
          <w:lang w:eastAsia="ru-RU"/>
        </w:rPr>
      </w:pPr>
      <w:r w:rsidRPr="003B160A">
        <w:rPr>
          <w:rFonts w:eastAsia="Times New Roman"/>
          <w:b/>
          <w:bCs/>
          <w:kern w:val="28"/>
          <w:szCs w:val="28"/>
          <w:lang w:eastAsia="ru-RU"/>
        </w:rPr>
        <w:t>ХАНТЫ-МАНСИЙСКИЙ АВТОНОМНЫЙ ОКРУГ – ЮГРА</w:t>
      </w:r>
    </w:p>
    <w:p w:rsidR="003B160A" w:rsidRPr="003B160A" w:rsidRDefault="003B160A" w:rsidP="003B160A">
      <w:pPr>
        <w:jc w:val="center"/>
        <w:rPr>
          <w:rFonts w:eastAsia="Times New Roman"/>
          <w:b/>
          <w:bCs/>
          <w:kern w:val="28"/>
          <w:szCs w:val="28"/>
          <w:lang w:eastAsia="ru-RU"/>
        </w:rPr>
      </w:pPr>
      <w:r w:rsidRPr="003B160A">
        <w:rPr>
          <w:rFonts w:eastAsia="Times New Roman"/>
          <w:b/>
          <w:bCs/>
          <w:kern w:val="28"/>
          <w:szCs w:val="28"/>
          <w:lang w:eastAsia="ru-RU"/>
        </w:rPr>
        <w:t>ХАНТЫ-МАНСИЙСКИЙ РАЙОН</w:t>
      </w:r>
    </w:p>
    <w:p w:rsidR="003B160A" w:rsidRPr="003B160A" w:rsidRDefault="003B160A" w:rsidP="003B160A">
      <w:pPr>
        <w:jc w:val="center"/>
        <w:rPr>
          <w:rFonts w:eastAsia="Times New Roman"/>
          <w:b/>
          <w:bCs/>
          <w:kern w:val="28"/>
          <w:szCs w:val="28"/>
          <w:lang w:eastAsia="ru-RU"/>
        </w:rPr>
      </w:pPr>
    </w:p>
    <w:p w:rsidR="003B160A" w:rsidRPr="003B160A" w:rsidRDefault="003B160A" w:rsidP="003B160A">
      <w:pPr>
        <w:jc w:val="center"/>
        <w:rPr>
          <w:rFonts w:eastAsia="Times New Roman"/>
          <w:b/>
          <w:bCs/>
          <w:kern w:val="28"/>
          <w:szCs w:val="28"/>
          <w:lang w:val="x-none" w:eastAsia="ru-RU"/>
        </w:rPr>
      </w:pPr>
      <w:r w:rsidRPr="003B160A">
        <w:rPr>
          <w:rFonts w:eastAsia="Times New Roman"/>
          <w:b/>
          <w:bCs/>
          <w:kern w:val="28"/>
          <w:szCs w:val="28"/>
          <w:lang w:val="x-none" w:eastAsia="ru-RU"/>
        </w:rPr>
        <w:t>ДУМА</w:t>
      </w:r>
    </w:p>
    <w:p w:rsidR="003B160A" w:rsidRPr="003B160A" w:rsidRDefault="003B160A" w:rsidP="003B160A">
      <w:pPr>
        <w:jc w:val="center"/>
        <w:rPr>
          <w:rFonts w:eastAsia="Times New Roman"/>
          <w:b/>
          <w:bCs/>
          <w:kern w:val="28"/>
          <w:szCs w:val="28"/>
          <w:lang w:eastAsia="ru-RU"/>
        </w:rPr>
      </w:pPr>
    </w:p>
    <w:p w:rsidR="003B160A" w:rsidRPr="003B160A" w:rsidRDefault="003B160A" w:rsidP="003B160A">
      <w:pPr>
        <w:jc w:val="center"/>
        <w:rPr>
          <w:rFonts w:eastAsia="Times New Roman"/>
          <w:b/>
          <w:bCs/>
          <w:kern w:val="28"/>
          <w:szCs w:val="28"/>
          <w:lang w:eastAsia="ru-RU"/>
        </w:rPr>
      </w:pPr>
      <w:r w:rsidRPr="003B160A">
        <w:rPr>
          <w:rFonts w:eastAsia="Times New Roman"/>
          <w:b/>
          <w:bCs/>
          <w:kern w:val="28"/>
          <w:szCs w:val="28"/>
          <w:lang w:eastAsia="ru-RU"/>
        </w:rPr>
        <w:t>РЕШЕНИЕ</w:t>
      </w:r>
    </w:p>
    <w:p w:rsidR="003B160A" w:rsidRPr="003B160A" w:rsidRDefault="003B160A" w:rsidP="003B160A">
      <w:pPr>
        <w:jc w:val="center"/>
        <w:rPr>
          <w:rFonts w:eastAsia="Times New Roman"/>
          <w:bCs/>
          <w:kern w:val="28"/>
          <w:szCs w:val="28"/>
          <w:lang w:eastAsia="ru-RU"/>
        </w:rPr>
      </w:pPr>
    </w:p>
    <w:p w:rsidR="003B160A" w:rsidRPr="003B160A" w:rsidRDefault="00F6697B" w:rsidP="003B160A">
      <w:pPr>
        <w:rPr>
          <w:rFonts w:eastAsia="Times New Roman"/>
          <w:bCs/>
          <w:kern w:val="28"/>
          <w:szCs w:val="28"/>
          <w:lang w:eastAsia="ru-RU"/>
        </w:rPr>
      </w:pPr>
      <w:r>
        <w:rPr>
          <w:rFonts w:eastAsia="Times New Roman"/>
          <w:bCs/>
          <w:kern w:val="28"/>
          <w:szCs w:val="28"/>
          <w:lang w:eastAsia="ru-RU"/>
        </w:rPr>
        <w:t>20.02.2020</w:t>
      </w:r>
      <w:r>
        <w:rPr>
          <w:rFonts w:eastAsia="Times New Roman"/>
          <w:bCs/>
          <w:kern w:val="28"/>
          <w:szCs w:val="28"/>
          <w:lang w:eastAsia="ru-RU"/>
        </w:rPr>
        <w:tab/>
      </w:r>
      <w:r>
        <w:rPr>
          <w:rFonts w:eastAsia="Times New Roman"/>
          <w:bCs/>
          <w:kern w:val="28"/>
          <w:szCs w:val="28"/>
          <w:lang w:eastAsia="ru-RU"/>
        </w:rPr>
        <w:tab/>
      </w:r>
      <w:r>
        <w:rPr>
          <w:rFonts w:eastAsia="Times New Roman"/>
          <w:bCs/>
          <w:kern w:val="28"/>
          <w:szCs w:val="28"/>
          <w:lang w:eastAsia="ru-RU"/>
        </w:rPr>
        <w:tab/>
      </w:r>
      <w:r>
        <w:rPr>
          <w:rFonts w:eastAsia="Times New Roman"/>
          <w:bCs/>
          <w:kern w:val="28"/>
          <w:szCs w:val="28"/>
          <w:lang w:eastAsia="ru-RU"/>
        </w:rPr>
        <w:tab/>
      </w:r>
      <w:r>
        <w:rPr>
          <w:rFonts w:eastAsia="Times New Roman"/>
          <w:bCs/>
          <w:kern w:val="28"/>
          <w:szCs w:val="28"/>
          <w:lang w:eastAsia="ru-RU"/>
        </w:rPr>
        <w:tab/>
      </w:r>
      <w:r>
        <w:rPr>
          <w:rFonts w:eastAsia="Times New Roman"/>
          <w:bCs/>
          <w:kern w:val="28"/>
          <w:szCs w:val="28"/>
          <w:lang w:eastAsia="ru-RU"/>
        </w:rPr>
        <w:tab/>
      </w:r>
      <w:r>
        <w:rPr>
          <w:rFonts w:eastAsia="Times New Roman"/>
          <w:bCs/>
          <w:kern w:val="28"/>
          <w:szCs w:val="28"/>
          <w:lang w:eastAsia="ru-RU"/>
        </w:rPr>
        <w:tab/>
      </w:r>
      <w:r>
        <w:rPr>
          <w:rFonts w:eastAsia="Times New Roman"/>
          <w:bCs/>
          <w:kern w:val="28"/>
          <w:szCs w:val="28"/>
          <w:lang w:eastAsia="ru-RU"/>
        </w:rPr>
        <w:tab/>
      </w:r>
      <w:r>
        <w:rPr>
          <w:rFonts w:eastAsia="Times New Roman"/>
          <w:bCs/>
          <w:kern w:val="28"/>
          <w:szCs w:val="28"/>
          <w:lang w:eastAsia="ru-RU"/>
        </w:rPr>
        <w:tab/>
      </w:r>
      <w:r>
        <w:rPr>
          <w:rFonts w:eastAsia="Times New Roman"/>
          <w:bCs/>
          <w:kern w:val="28"/>
          <w:szCs w:val="28"/>
          <w:lang w:eastAsia="ru-RU"/>
        </w:rPr>
        <w:tab/>
      </w:r>
      <w:r>
        <w:rPr>
          <w:rFonts w:eastAsia="Times New Roman"/>
          <w:bCs/>
          <w:kern w:val="28"/>
          <w:szCs w:val="28"/>
          <w:lang w:eastAsia="ru-RU"/>
        </w:rPr>
        <w:tab/>
        <w:t>№ 577</w:t>
      </w:r>
    </w:p>
    <w:p w:rsidR="004E023C" w:rsidRDefault="004E023C" w:rsidP="003B160A">
      <w:pPr>
        <w:tabs>
          <w:tab w:val="left" w:pos="1701"/>
        </w:tabs>
        <w:rPr>
          <w:b/>
        </w:rPr>
      </w:pPr>
    </w:p>
    <w:p w:rsidR="004E023C" w:rsidRDefault="004E023C" w:rsidP="003B160A">
      <w:r>
        <w:t>О награждении</w:t>
      </w:r>
    </w:p>
    <w:p w:rsidR="004E023C" w:rsidRDefault="004E023C" w:rsidP="003B160A">
      <w:r>
        <w:t>Почетной грамотой Думы</w:t>
      </w:r>
    </w:p>
    <w:p w:rsidR="004E023C" w:rsidRDefault="004E023C" w:rsidP="003B160A">
      <w:r>
        <w:t>Ханты-Мансийского района</w:t>
      </w:r>
    </w:p>
    <w:p w:rsidR="004E023C" w:rsidRDefault="004E023C" w:rsidP="003B160A"/>
    <w:p w:rsidR="004E023C" w:rsidRDefault="003A7D8F" w:rsidP="003B160A">
      <w:pPr>
        <w:tabs>
          <w:tab w:val="left" w:pos="0"/>
        </w:tabs>
        <w:ind w:firstLine="709"/>
        <w:jc w:val="both"/>
        <w:rPr>
          <w:szCs w:val="28"/>
        </w:rPr>
      </w:pPr>
      <w:r>
        <w:rPr>
          <w:szCs w:val="28"/>
        </w:rPr>
        <w:t>Рассмотрев материалы о представлении к награждению</w:t>
      </w:r>
      <w:r w:rsidR="004E023C">
        <w:rPr>
          <w:szCs w:val="28"/>
        </w:rPr>
        <w:t>, в соответствии с Положением о Почетной грамоте Думы Ханты-Мансийского района, утвержденным решением Думы Ханты-Мансийского района от 26.10.2016 № 18 «Об утверждении Положения о Почетной грамоте Думы Ханты-Мансийского района», руководствуясь частью 1 статьи 31 Устава Ханты-Мансийского района,</w:t>
      </w:r>
    </w:p>
    <w:p w:rsidR="004E023C" w:rsidRDefault="004E023C" w:rsidP="003B160A">
      <w:pPr>
        <w:jc w:val="both"/>
        <w:rPr>
          <w:szCs w:val="28"/>
        </w:rPr>
      </w:pPr>
    </w:p>
    <w:p w:rsidR="004E023C" w:rsidRDefault="004E023C" w:rsidP="003B160A">
      <w:pPr>
        <w:jc w:val="center"/>
        <w:rPr>
          <w:szCs w:val="28"/>
        </w:rPr>
      </w:pPr>
      <w:r>
        <w:rPr>
          <w:szCs w:val="28"/>
        </w:rPr>
        <w:t>Дума Ханты-Мансийского района</w:t>
      </w:r>
    </w:p>
    <w:p w:rsidR="004E023C" w:rsidRDefault="004E023C" w:rsidP="003B160A">
      <w:pPr>
        <w:jc w:val="center"/>
        <w:rPr>
          <w:b/>
          <w:szCs w:val="28"/>
        </w:rPr>
      </w:pPr>
    </w:p>
    <w:p w:rsidR="004E023C" w:rsidRDefault="004E023C" w:rsidP="003B160A">
      <w:pPr>
        <w:jc w:val="center"/>
        <w:rPr>
          <w:b/>
          <w:szCs w:val="28"/>
        </w:rPr>
      </w:pPr>
      <w:r>
        <w:rPr>
          <w:b/>
          <w:szCs w:val="28"/>
        </w:rPr>
        <w:t>РЕШИЛА:</w:t>
      </w:r>
    </w:p>
    <w:p w:rsidR="004E023C" w:rsidRDefault="004E023C" w:rsidP="003B160A">
      <w:pPr>
        <w:jc w:val="center"/>
        <w:rPr>
          <w:b/>
          <w:szCs w:val="28"/>
        </w:rPr>
      </w:pPr>
    </w:p>
    <w:p w:rsidR="004E023C" w:rsidRDefault="00F7388F" w:rsidP="003B160A">
      <w:pPr>
        <w:pStyle w:val="a3"/>
        <w:tabs>
          <w:tab w:val="left" w:pos="0"/>
          <w:tab w:val="left" w:pos="567"/>
          <w:tab w:val="left" w:pos="709"/>
          <w:tab w:val="left" w:pos="993"/>
        </w:tabs>
        <w:ind w:left="0" w:firstLine="709"/>
        <w:jc w:val="both"/>
        <w:rPr>
          <w:rFonts w:eastAsia="Calibri"/>
        </w:rPr>
      </w:pPr>
      <w:r>
        <w:rPr>
          <w:rFonts w:eastAsia="Calibri"/>
        </w:rPr>
        <w:t>1.</w:t>
      </w:r>
      <w:r>
        <w:rPr>
          <w:rFonts w:eastAsia="Calibri"/>
        </w:rPr>
        <w:tab/>
      </w:r>
      <w:r w:rsidR="00CE6E9F">
        <w:rPr>
          <w:rFonts w:eastAsia="Calibri"/>
        </w:rPr>
        <w:t>Наградить Поче</w:t>
      </w:r>
      <w:r w:rsidR="004E023C">
        <w:rPr>
          <w:rFonts w:eastAsia="Calibri"/>
        </w:rPr>
        <w:t>тной грамото</w:t>
      </w:r>
      <w:r w:rsidR="00B6444D">
        <w:rPr>
          <w:rFonts w:eastAsia="Calibri"/>
        </w:rPr>
        <w:t xml:space="preserve">й Думы Ханты-Мансийского района </w:t>
      </w:r>
      <w:r w:rsidR="004E023C">
        <w:rPr>
          <w:rFonts w:eastAsia="Calibri"/>
        </w:rPr>
        <w:t>за высо</w:t>
      </w:r>
      <w:r w:rsidR="00E9650C">
        <w:rPr>
          <w:rFonts w:eastAsia="Calibri"/>
        </w:rPr>
        <w:t>к</w:t>
      </w:r>
      <w:r w:rsidR="009F6C15">
        <w:rPr>
          <w:rFonts w:eastAsia="Calibri"/>
        </w:rPr>
        <w:t xml:space="preserve">ое профессиональное мастерство, </w:t>
      </w:r>
      <w:r w:rsidR="004E023C">
        <w:rPr>
          <w:rFonts w:eastAsia="Calibri"/>
        </w:rPr>
        <w:t>многолетний добросовестный труд</w:t>
      </w:r>
      <w:r w:rsidR="003B160A">
        <w:rPr>
          <w:rFonts w:eastAsia="Calibri"/>
        </w:rPr>
        <w:t xml:space="preserve"> и в связи с 25-</w:t>
      </w:r>
      <w:r w:rsidR="009F6C15">
        <w:rPr>
          <w:rFonts w:eastAsia="Calibri"/>
        </w:rPr>
        <w:t>летием образования Думы Ханты-Мансийского района</w:t>
      </w:r>
      <w:r w:rsidR="004E023C">
        <w:rPr>
          <w:rFonts w:eastAsia="Calibri"/>
        </w:rPr>
        <w:t xml:space="preserve">: </w:t>
      </w:r>
    </w:p>
    <w:p w:rsidR="004E023C" w:rsidRDefault="004E023C" w:rsidP="003B160A">
      <w:pPr>
        <w:pStyle w:val="a3"/>
        <w:tabs>
          <w:tab w:val="left" w:pos="709"/>
          <w:tab w:val="left" w:pos="993"/>
        </w:tabs>
        <w:ind w:left="0"/>
        <w:jc w:val="both"/>
        <w:rPr>
          <w:rFonts w:eastAsia="Calibri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3970"/>
        <w:gridCol w:w="6095"/>
      </w:tblGrid>
      <w:tr w:rsidR="007E4EF7" w:rsidTr="003B160A">
        <w:tc>
          <w:tcPr>
            <w:tcW w:w="3970" w:type="dxa"/>
          </w:tcPr>
          <w:p w:rsidR="00467817" w:rsidRDefault="00467817" w:rsidP="003B160A">
            <w:proofErr w:type="spellStart"/>
            <w:r>
              <w:t>Гудзовского</w:t>
            </w:r>
            <w:proofErr w:type="spellEnd"/>
            <w:r>
              <w:t xml:space="preserve"> </w:t>
            </w:r>
          </w:p>
          <w:p w:rsidR="007E4EF7" w:rsidRDefault="00467817" w:rsidP="003B160A">
            <w:r>
              <w:t>Виталия Витальевича</w:t>
            </w:r>
          </w:p>
        </w:tc>
        <w:tc>
          <w:tcPr>
            <w:tcW w:w="6095" w:type="dxa"/>
          </w:tcPr>
          <w:p w:rsidR="007E4EF7" w:rsidRDefault="003B160A" w:rsidP="003B160A">
            <w:pPr>
              <w:pStyle w:val="a3"/>
              <w:ind w:left="0"/>
              <w:jc w:val="both"/>
              <w:rPr>
                <w:bCs/>
                <w:shd w:val="clear" w:color="auto" w:fill="FFFFFF"/>
              </w:rPr>
            </w:pPr>
            <w:r>
              <w:rPr>
                <w:b/>
                <w:bCs/>
              </w:rPr>
              <w:t>-</w:t>
            </w:r>
            <w:r w:rsidR="00467817">
              <w:t xml:space="preserve"> </w:t>
            </w:r>
            <w:r w:rsidR="00705857">
              <w:t>главного редактора м</w:t>
            </w:r>
            <w:r w:rsidR="00705857">
              <w:rPr>
                <w:bCs/>
                <w:shd w:val="clear" w:color="auto" w:fill="FFFFFF"/>
              </w:rPr>
              <w:t>униципального автономного учреждения</w:t>
            </w:r>
            <w:r w:rsidR="00705857" w:rsidRPr="00705857">
              <w:rPr>
                <w:bCs/>
                <w:shd w:val="clear" w:color="auto" w:fill="FFFFFF"/>
              </w:rPr>
              <w:t xml:space="preserve"> Ханты-Мансийского района «Редакция газеты «Наш район»</w:t>
            </w:r>
            <w:r w:rsidR="00705857">
              <w:rPr>
                <w:bCs/>
                <w:shd w:val="clear" w:color="auto" w:fill="FFFFFF"/>
              </w:rPr>
              <w:t>;</w:t>
            </w:r>
          </w:p>
          <w:p w:rsidR="003B160A" w:rsidRDefault="003B160A" w:rsidP="003B160A">
            <w:pPr>
              <w:pStyle w:val="a3"/>
              <w:ind w:left="0"/>
              <w:jc w:val="both"/>
            </w:pPr>
          </w:p>
        </w:tc>
      </w:tr>
      <w:tr w:rsidR="00467817" w:rsidTr="003B160A">
        <w:tc>
          <w:tcPr>
            <w:tcW w:w="3970" w:type="dxa"/>
          </w:tcPr>
          <w:p w:rsidR="00467817" w:rsidRDefault="00467817" w:rsidP="003B160A">
            <w:r>
              <w:t xml:space="preserve">Новицкого </w:t>
            </w:r>
          </w:p>
          <w:p w:rsidR="00467817" w:rsidRDefault="00467817" w:rsidP="003B160A">
            <w:r>
              <w:t>Вадима Олеговича</w:t>
            </w:r>
          </w:p>
        </w:tc>
        <w:tc>
          <w:tcPr>
            <w:tcW w:w="6095" w:type="dxa"/>
          </w:tcPr>
          <w:p w:rsidR="00467817" w:rsidRDefault="003B160A" w:rsidP="003B160A">
            <w:pPr>
              <w:pStyle w:val="a3"/>
              <w:ind w:left="0"/>
              <w:jc w:val="both"/>
              <w:rPr>
                <w:rFonts w:eastAsia="Calibri"/>
              </w:rPr>
            </w:pPr>
            <w:r>
              <w:rPr>
                <w:b/>
                <w:bCs/>
              </w:rPr>
              <w:t>-</w:t>
            </w:r>
            <w:r w:rsidR="00BC1130">
              <w:t xml:space="preserve"> </w:t>
            </w:r>
            <w:r w:rsidR="00BC1130">
              <w:rPr>
                <w:rFonts w:eastAsia="Calibri"/>
              </w:rPr>
              <w:t>начальника управления по информационным технологиям администрации Ханты-Мансийского района;</w:t>
            </w:r>
          </w:p>
          <w:p w:rsidR="003B160A" w:rsidRDefault="003B160A" w:rsidP="003B160A">
            <w:pPr>
              <w:pStyle w:val="a3"/>
              <w:ind w:left="0"/>
              <w:jc w:val="both"/>
            </w:pPr>
          </w:p>
        </w:tc>
      </w:tr>
      <w:tr w:rsidR="00467817" w:rsidTr="003B160A">
        <w:tc>
          <w:tcPr>
            <w:tcW w:w="3970" w:type="dxa"/>
          </w:tcPr>
          <w:p w:rsidR="00467817" w:rsidRDefault="00467817" w:rsidP="003B160A">
            <w:r>
              <w:t xml:space="preserve">Титова </w:t>
            </w:r>
          </w:p>
          <w:p w:rsidR="00467817" w:rsidRDefault="00467817" w:rsidP="003B160A">
            <w:r>
              <w:t>Валерия Михайловича</w:t>
            </w:r>
          </w:p>
        </w:tc>
        <w:tc>
          <w:tcPr>
            <w:tcW w:w="6095" w:type="dxa"/>
          </w:tcPr>
          <w:p w:rsidR="00467817" w:rsidRDefault="003B160A" w:rsidP="003B160A">
            <w:pPr>
              <w:pStyle w:val="a3"/>
              <w:ind w:left="0"/>
              <w:jc w:val="both"/>
            </w:pPr>
            <w:r>
              <w:rPr>
                <w:b/>
                <w:bCs/>
              </w:rPr>
              <w:t>-</w:t>
            </w:r>
            <w:r w:rsidR="00467817">
              <w:t xml:space="preserve"> пенсионера.</w:t>
            </w:r>
          </w:p>
        </w:tc>
      </w:tr>
    </w:tbl>
    <w:p w:rsidR="004E023C" w:rsidRDefault="004E023C" w:rsidP="003B160A">
      <w:pPr>
        <w:pStyle w:val="a3"/>
        <w:tabs>
          <w:tab w:val="left" w:pos="709"/>
          <w:tab w:val="left" w:pos="993"/>
        </w:tabs>
        <w:ind w:left="0"/>
        <w:jc w:val="both"/>
      </w:pPr>
    </w:p>
    <w:p w:rsidR="004E023C" w:rsidRDefault="004E023C" w:rsidP="003B160A">
      <w:pPr>
        <w:tabs>
          <w:tab w:val="left" w:pos="709"/>
          <w:tab w:val="left" w:pos="993"/>
        </w:tabs>
        <w:ind w:firstLine="709"/>
        <w:jc w:val="both"/>
      </w:pPr>
      <w:r>
        <w:t>2.</w:t>
      </w:r>
      <w:r>
        <w:tab/>
        <w:t>Настоящее решение подлежит официальному опубликованию (обнародованию).</w:t>
      </w:r>
    </w:p>
    <w:p w:rsidR="004E023C" w:rsidRDefault="004E023C" w:rsidP="003B160A">
      <w:pPr>
        <w:jc w:val="both"/>
      </w:pPr>
    </w:p>
    <w:p w:rsidR="00B6444D" w:rsidRDefault="00B6444D" w:rsidP="003B160A">
      <w:pPr>
        <w:jc w:val="both"/>
      </w:pPr>
    </w:p>
    <w:p w:rsidR="004E023C" w:rsidRDefault="004E023C" w:rsidP="003B160A">
      <w:pPr>
        <w:jc w:val="both"/>
      </w:pPr>
      <w:r>
        <w:t>Председатель Думы</w:t>
      </w:r>
    </w:p>
    <w:p w:rsidR="004E023C" w:rsidRDefault="004E023C" w:rsidP="003B160A">
      <w:pPr>
        <w:tabs>
          <w:tab w:val="left" w:pos="4253"/>
        </w:tabs>
        <w:jc w:val="both"/>
      </w:pPr>
      <w:r>
        <w:t>Ханты-Мансийского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  <w:t>П. Н. Захаров</w:t>
      </w:r>
    </w:p>
    <w:p w:rsidR="003B160A" w:rsidRDefault="00F6697B" w:rsidP="003B160A">
      <w:pPr>
        <w:tabs>
          <w:tab w:val="left" w:pos="4253"/>
        </w:tabs>
        <w:jc w:val="both"/>
      </w:pPr>
      <w:r>
        <w:t>20.02.2020</w:t>
      </w:r>
      <w:bookmarkStart w:id="0" w:name="_GoBack"/>
      <w:bookmarkEnd w:id="0"/>
    </w:p>
    <w:sectPr w:rsidR="003B160A" w:rsidSect="00BE78A9">
      <w:pgSz w:w="11906" w:h="16838"/>
      <w:pgMar w:top="1134" w:right="567" w:bottom="1134" w:left="1418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E023C"/>
    <w:rsid w:val="00026F6C"/>
    <w:rsid w:val="00046E47"/>
    <w:rsid w:val="00090EB8"/>
    <w:rsid w:val="0009733B"/>
    <w:rsid w:val="000C1CED"/>
    <w:rsid w:val="000E5A3A"/>
    <w:rsid w:val="001364B4"/>
    <w:rsid w:val="0022074A"/>
    <w:rsid w:val="002501D2"/>
    <w:rsid w:val="00255DC4"/>
    <w:rsid w:val="00282B00"/>
    <w:rsid w:val="002A7CA4"/>
    <w:rsid w:val="002F4E60"/>
    <w:rsid w:val="00301E65"/>
    <w:rsid w:val="003460E7"/>
    <w:rsid w:val="0036352D"/>
    <w:rsid w:val="00367EC8"/>
    <w:rsid w:val="00376A55"/>
    <w:rsid w:val="0038394A"/>
    <w:rsid w:val="003A1E97"/>
    <w:rsid w:val="003A4D4D"/>
    <w:rsid w:val="003A7D8F"/>
    <w:rsid w:val="003B160A"/>
    <w:rsid w:val="003B3A12"/>
    <w:rsid w:val="003D2982"/>
    <w:rsid w:val="00447A66"/>
    <w:rsid w:val="00453AAD"/>
    <w:rsid w:val="00457E86"/>
    <w:rsid w:val="00467817"/>
    <w:rsid w:val="004B468F"/>
    <w:rsid w:val="004B7A00"/>
    <w:rsid w:val="004E023C"/>
    <w:rsid w:val="0051555F"/>
    <w:rsid w:val="00524A82"/>
    <w:rsid w:val="005702F9"/>
    <w:rsid w:val="00570F52"/>
    <w:rsid w:val="0058444E"/>
    <w:rsid w:val="005B35B9"/>
    <w:rsid w:val="005C2A07"/>
    <w:rsid w:val="005E11EA"/>
    <w:rsid w:val="00604E92"/>
    <w:rsid w:val="006C2E22"/>
    <w:rsid w:val="006F1511"/>
    <w:rsid w:val="00705857"/>
    <w:rsid w:val="0075426E"/>
    <w:rsid w:val="00776BF8"/>
    <w:rsid w:val="007928FD"/>
    <w:rsid w:val="00792A3F"/>
    <w:rsid w:val="007E4EF7"/>
    <w:rsid w:val="0081227C"/>
    <w:rsid w:val="00856705"/>
    <w:rsid w:val="00866539"/>
    <w:rsid w:val="008B5E93"/>
    <w:rsid w:val="00907A88"/>
    <w:rsid w:val="009940D8"/>
    <w:rsid w:val="009A1B4C"/>
    <w:rsid w:val="009A4E3F"/>
    <w:rsid w:val="009C4715"/>
    <w:rsid w:val="009D111C"/>
    <w:rsid w:val="009F6C15"/>
    <w:rsid w:val="00A02423"/>
    <w:rsid w:val="00A17DBA"/>
    <w:rsid w:val="00A239CB"/>
    <w:rsid w:val="00A54137"/>
    <w:rsid w:val="00A87424"/>
    <w:rsid w:val="00A946A6"/>
    <w:rsid w:val="00AB0FB6"/>
    <w:rsid w:val="00AB6FB6"/>
    <w:rsid w:val="00AE74F6"/>
    <w:rsid w:val="00B21F27"/>
    <w:rsid w:val="00B426A1"/>
    <w:rsid w:val="00B6444D"/>
    <w:rsid w:val="00B848BB"/>
    <w:rsid w:val="00BC1130"/>
    <w:rsid w:val="00BE2E37"/>
    <w:rsid w:val="00BE78A9"/>
    <w:rsid w:val="00C17116"/>
    <w:rsid w:val="00C25E00"/>
    <w:rsid w:val="00CA20FD"/>
    <w:rsid w:val="00CE6E9F"/>
    <w:rsid w:val="00D4181D"/>
    <w:rsid w:val="00D51296"/>
    <w:rsid w:val="00DB4A8D"/>
    <w:rsid w:val="00E025C7"/>
    <w:rsid w:val="00E06B59"/>
    <w:rsid w:val="00E36C36"/>
    <w:rsid w:val="00E57A6B"/>
    <w:rsid w:val="00E60927"/>
    <w:rsid w:val="00E71ABC"/>
    <w:rsid w:val="00E9650C"/>
    <w:rsid w:val="00F33D41"/>
    <w:rsid w:val="00F6697B"/>
    <w:rsid w:val="00F7388F"/>
    <w:rsid w:val="00FC4DD9"/>
    <w:rsid w:val="00FE4B00"/>
    <w:rsid w:val="00FF4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23C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23C"/>
    <w:pPr>
      <w:ind w:left="720"/>
      <w:contextualSpacing/>
    </w:pPr>
    <w:rPr>
      <w:rFonts w:eastAsiaTheme="minorHAnsi"/>
    </w:rPr>
  </w:style>
  <w:style w:type="paragraph" w:styleId="a4">
    <w:name w:val="Balloon Text"/>
    <w:basedOn w:val="a"/>
    <w:link w:val="a5"/>
    <w:uiPriority w:val="99"/>
    <w:semiHidden/>
    <w:unhideWhenUsed/>
    <w:rsid w:val="0081227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227C"/>
    <w:rPr>
      <w:rFonts w:ascii="Tahoma" w:eastAsia="Calibri" w:hAnsi="Tahoma" w:cs="Tahoma"/>
      <w:sz w:val="16"/>
      <w:szCs w:val="16"/>
    </w:rPr>
  </w:style>
  <w:style w:type="paragraph" w:styleId="a6">
    <w:name w:val="No Spacing"/>
    <w:uiPriority w:val="1"/>
    <w:qFormat/>
    <w:rsid w:val="0051555F"/>
    <w:rPr>
      <w:rFonts w:eastAsia="Times New Roman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5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Покатова В.А.</dc:creator>
  <cp:keywords/>
  <dc:description/>
  <cp:lastModifiedBy>Халикова Светлана</cp:lastModifiedBy>
  <cp:revision>29</cp:revision>
  <cp:lastPrinted>2020-02-17T09:33:00Z</cp:lastPrinted>
  <dcterms:created xsi:type="dcterms:W3CDTF">2019-09-17T04:17:00Z</dcterms:created>
  <dcterms:modified xsi:type="dcterms:W3CDTF">2020-02-21T06:10:00Z</dcterms:modified>
</cp:coreProperties>
</file>